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9" w:rsidRDefault="00703C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</w:pPr>
      <w:r>
        <w:t>Зарегистрировано в администрации Губернатора Калужской обл. 14 апреля 2015 г. N 5077</w:t>
      </w:r>
    </w:p>
    <w:p w:rsidR="00703CA9" w:rsidRDefault="00703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Title"/>
        <w:jc w:val="center"/>
      </w:pPr>
      <w:r>
        <w:t>КАЛУЖСКАЯ ОБЛАСТЬ</w:t>
      </w:r>
    </w:p>
    <w:p w:rsidR="00703CA9" w:rsidRDefault="00703CA9">
      <w:pPr>
        <w:pStyle w:val="ConsPlusTitle"/>
        <w:jc w:val="center"/>
      </w:pPr>
      <w:r>
        <w:t>МИНИСТЕРСТВО СПОРТА</w:t>
      </w:r>
    </w:p>
    <w:p w:rsidR="00703CA9" w:rsidRDefault="00703CA9">
      <w:pPr>
        <w:pStyle w:val="ConsPlusTitle"/>
        <w:jc w:val="center"/>
      </w:pPr>
    </w:p>
    <w:p w:rsidR="00703CA9" w:rsidRDefault="00703CA9">
      <w:pPr>
        <w:pStyle w:val="ConsPlusTitle"/>
        <w:jc w:val="center"/>
      </w:pPr>
      <w:r>
        <w:t>ПРИКАЗ</w:t>
      </w:r>
    </w:p>
    <w:p w:rsidR="00703CA9" w:rsidRDefault="00703CA9">
      <w:pPr>
        <w:pStyle w:val="ConsPlusTitle"/>
        <w:jc w:val="center"/>
      </w:pPr>
      <w:r>
        <w:t>от 17 марта 2015 г. N 124</w:t>
      </w:r>
    </w:p>
    <w:p w:rsidR="00703CA9" w:rsidRDefault="00703CA9">
      <w:pPr>
        <w:pStyle w:val="ConsPlusTitle"/>
        <w:jc w:val="center"/>
      </w:pPr>
    </w:p>
    <w:p w:rsidR="00703CA9" w:rsidRDefault="00703CA9">
      <w:pPr>
        <w:pStyle w:val="ConsPlusTitle"/>
        <w:jc w:val="center"/>
      </w:pPr>
      <w:r>
        <w:t>О ПРЕДОСТАВЛЕНИИ МЕР СОЦИАЛЬНОЙ ПОДДЕРЖКИ ЛИЦАМ, ОБУЧАЮЩИМСЯ</w:t>
      </w:r>
    </w:p>
    <w:p w:rsidR="00703CA9" w:rsidRDefault="00703CA9">
      <w:pPr>
        <w:pStyle w:val="ConsPlusTitle"/>
        <w:jc w:val="center"/>
      </w:pPr>
      <w:r>
        <w:t>В ОБРАЗОВАТЕЛЬНЫХ ОРГАНИЗАЦИЯХ ВЫСШЕГО ОБРАЗОВАНИЯ</w:t>
      </w:r>
    </w:p>
    <w:p w:rsidR="00703CA9" w:rsidRDefault="00703CA9">
      <w:pPr>
        <w:pStyle w:val="ConsPlusTitle"/>
        <w:jc w:val="center"/>
      </w:pPr>
      <w:r>
        <w:t xml:space="preserve">ИЛИ ПРОФЕССИОНАЛЬНЫХ ОБРАЗОВАТЕЛЬНЫХ </w:t>
      </w:r>
      <w:proofErr w:type="gramStart"/>
      <w:r>
        <w:t>ОРГАНИЗАЦИЯХ</w:t>
      </w:r>
      <w:proofErr w:type="gramEnd"/>
    </w:p>
    <w:p w:rsidR="00703CA9" w:rsidRDefault="00703CA9">
      <w:pPr>
        <w:pStyle w:val="ConsPlusTitle"/>
        <w:jc w:val="center"/>
      </w:pPr>
      <w:r>
        <w:t>ПО НАПРАВЛЕНИЯМ ПОДГОТОВКИ (СПЕЦИАЛЬНОСТЯМ)</w:t>
      </w:r>
    </w:p>
    <w:p w:rsidR="00703CA9" w:rsidRDefault="00703CA9">
      <w:pPr>
        <w:pStyle w:val="ConsPlusTitle"/>
        <w:jc w:val="center"/>
      </w:pPr>
      <w:r>
        <w:t>В СФЕРЕ ФИЗИЧЕСКОЙ КУЛЬТУРЫ И СПОРТА НА БЮДЖЕТНОЙ ОСНОВЕ</w:t>
      </w:r>
    </w:p>
    <w:p w:rsidR="00703CA9" w:rsidRDefault="00703CA9">
      <w:pPr>
        <w:pStyle w:val="ConsPlusNormal"/>
        <w:jc w:val="center"/>
      </w:pPr>
      <w:r>
        <w:t>Список изменяющих документов</w:t>
      </w:r>
    </w:p>
    <w:p w:rsidR="00703CA9" w:rsidRDefault="00703CA9">
      <w:pPr>
        <w:pStyle w:val="ConsPlusNormal"/>
        <w:jc w:val="center"/>
      </w:pPr>
      <w:proofErr w:type="gramStart"/>
      <w:r>
        <w:t>(в ред. Приказов Министерства спорта Калужской области</w:t>
      </w:r>
      <w:proofErr w:type="gramEnd"/>
    </w:p>
    <w:p w:rsidR="00703CA9" w:rsidRDefault="00703CA9">
      <w:pPr>
        <w:pStyle w:val="ConsPlusNormal"/>
        <w:jc w:val="center"/>
      </w:pPr>
      <w:r>
        <w:t xml:space="preserve">от 23.06.2015 </w:t>
      </w:r>
      <w:hyperlink r:id="rId6" w:history="1">
        <w:r>
          <w:rPr>
            <w:color w:val="0000FF"/>
          </w:rPr>
          <w:t>N 333</w:t>
        </w:r>
      </w:hyperlink>
      <w:r>
        <w:t xml:space="preserve">, от 28.01.2016 </w:t>
      </w:r>
      <w:hyperlink r:id="rId7" w:history="1">
        <w:r>
          <w:rPr>
            <w:color w:val="0000FF"/>
          </w:rPr>
          <w:t>N 32</w:t>
        </w:r>
      </w:hyperlink>
      <w:r>
        <w:t>)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 части 6 статьи 56</w:t>
        </w:r>
      </w:hyperlink>
      <w:r>
        <w:t xml:space="preserve"> Федерального закона "Об образовании в Российской Федерации", с целью реализации </w:t>
      </w:r>
      <w:hyperlink r:id="rId9" w:history="1">
        <w:r>
          <w:rPr>
            <w:color w:val="0000FF"/>
          </w:rPr>
          <w:t>пункта 1</w:t>
        </w:r>
      </w:hyperlink>
      <w:r>
        <w:t xml:space="preserve"> "Меры социальной поддержки лицам, обучающимся в образовательных организациях высшего образования или про</w:t>
      </w:r>
      <w:bookmarkStart w:id="0" w:name="_GoBack"/>
      <w:bookmarkEnd w:id="0"/>
      <w:r>
        <w:t>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 раздела 5 "Перечень программных мероприятий подпрограммы "Повышение эффективности управления развитием</w:t>
      </w:r>
      <w:proofErr w:type="gramEnd"/>
      <w:r>
        <w:t xml:space="preserve"> </w:t>
      </w:r>
      <w:proofErr w:type="gramStart"/>
      <w:r>
        <w:t>отрасли физической культуры и спорта в Калужской области" подпрограммы 2 "Повышение эффективности управления развитием отрасли физической культуры и спорта в Калужской области" государственной программы Калужской области "Развитие физической культуры и спорта в Калужской области", утвержденной постановлением Правительства Калужской области от 30.12.2013 N 752 (в ред. постановлений Правительства Калужской области от 23.04.2014 N 268, от 04.06.2014 N 336, от 26.06.2014 N</w:t>
      </w:r>
      <w:proofErr w:type="gramEnd"/>
      <w:r>
        <w:t xml:space="preserve"> </w:t>
      </w:r>
      <w:proofErr w:type="gramStart"/>
      <w:r>
        <w:t xml:space="preserve">380, от 06.11.2014 N 647, от 30.12.2014 N 814),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21.07.2008 N 223 "О министерстве спорта Калужской области" (в ред. постановлений Губернатора Калужской области от 20.01.2009 N 9, от 16.12.2009 N 378, от 03.02.2010 N 21, от 13.12.2010 N 393, от 03.10.2011 N 361, от 18.06.2012 N 297, от 29.08.2012 N 417, от</w:t>
      </w:r>
      <w:proofErr w:type="gramEnd"/>
      <w:r>
        <w:t xml:space="preserve"> 14.10.2013 N 407, от 22.01.2014 N 15, от 13.01.2015 N 3)</w:t>
      </w:r>
    </w:p>
    <w:p w:rsidR="00703CA9" w:rsidRDefault="00703CA9">
      <w:pPr>
        <w:pStyle w:val="ConsPlusNormal"/>
        <w:ind w:firstLine="540"/>
        <w:jc w:val="both"/>
      </w:pPr>
      <w:r>
        <w:t>ПРИКАЗЫВАЮ: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1. Предоставить 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 (далее - меры социальной поддержки) (прилагается).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Расходы на предоставление мер социальной поддержки производить за счет средств, предусмотренных на реализацию </w:t>
      </w:r>
      <w:hyperlink r:id="rId14" w:history="1">
        <w:r>
          <w:rPr>
            <w:color w:val="0000FF"/>
          </w:rPr>
          <w:t>пункта 1</w:t>
        </w:r>
      </w:hyperlink>
      <w:r>
        <w:t xml:space="preserve"> "Меры социальной поддержки лицам, обучающимся в образовательных организациях высшего образования или профессиональных образовательных </w:t>
      </w:r>
      <w:r>
        <w:lastRenderedPageBreak/>
        <w:t>организациях по направлениям подготовки (специальностям) в сфере физической культуры и спорта, в том числе в аспирантуре" раздела 5 "Перечень программных мероприятий подпрограммы "Повышение эффективности управления развитием отрасли физической культуры и спорта в</w:t>
      </w:r>
      <w:proofErr w:type="gramEnd"/>
      <w:r>
        <w:t xml:space="preserve"> </w:t>
      </w:r>
      <w:proofErr w:type="gramStart"/>
      <w:r>
        <w:t>Калужской области" подпрограммы 2 "Повышение эффективности управления развитием отрасли физической культуры и спорта в Калужской области" государственной программы Калужской области "Развитие физической культуры и спорта в Калужской области", утвержденной постановлением Правительства Калужской области от 30.12.2013 N 752 (в ред. постановлений Правительства Калужской области от 23.04.2014 N 268, от 04.06.2014 N 336, от 26.06.2014 N 380, от 06.11.2014 N 647, от</w:t>
      </w:r>
      <w:proofErr w:type="gramEnd"/>
      <w:r>
        <w:t xml:space="preserve"> </w:t>
      </w:r>
      <w:proofErr w:type="gramStart"/>
      <w:r>
        <w:t>30.12.2014 N 814).</w:t>
      </w:r>
      <w:proofErr w:type="gramEnd"/>
    </w:p>
    <w:p w:rsidR="00703CA9" w:rsidRDefault="00703CA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развития спортивной инфраструктуры Евтеева С.И.</w:t>
      </w:r>
    </w:p>
    <w:p w:rsidR="00703CA9" w:rsidRDefault="00703CA9">
      <w:pPr>
        <w:pStyle w:val="ConsPlusNormal"/>
        <w:ind w:firstLine="540"/>
        <w:jc w:val="both"/>
      </w:pPr>
      <w:r>
        <w:t>5. Настоящий Приказ вступает в силу со дня его официального опубликования после государственной регистрации и распространяется на правоотношения, возникшие с 01.01.2015.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right"/>
      </w:pPr>
      <w:r>
        <w:t>Министр</w:t>
      </w:r>
    </w:p>
    <w:p w:rsidR="00703CA9" w:rsidRDefault="00703CA9">
      <w:pPr>
        <w:pStyle w:val="ConsPlusNormal"/>
        <w:jc w:val="right"/>
      </w:pPr>
      <w:proofErr w:type="spellStart"/>
      <w:r>
        <w:t>А.Ю.Логинов</w:t>
      </w:r>
      <w:proofErr w:type="spellEnd"/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right"/>
      </w:pPr>
      <w:r>
        <w:t>Приложение</w:t>
      </w:r>
    </w:p>
    <w:p w:rsidR="00703CA9" w:rsidRDefault="00703CA9">
      <w:pPr>
        <w:pStyle w:val="ConsPlusNormal"/>
        <w:jc w:val="right"/>
      </w:pPr>
      <w:r>
        <w:t>к Приказу</w:t>
      </w:r>
    </w:p>
    <w:p w:rsidR="00703CA9" w:rsidRDefault="00703CA9">
      <w:pPr>
        <w:pStyle w:val="ConsPlusNormal"/>
        <w:jc w:val="right"/>
      </w:pPr>
      <w:r>
        <w:t>министерства спорта</w:t>
      </w:r>
    </w:p>
    <w:p w:rsidR="00703CA9" w:rsidRDefault="00703CA9">
      <w:pPr>
        <w:pStyle w:val="ConsPlusNormal"/>
        <w:jc w:val="right"/>
      </w:pPr>
      <w:r>
        <w:t>Калужской области</w:t>
      </w:r>
    </w:p>
    <w:p w:rsidR="00703CA9" w:rsidRDefault="00703CA9">
      <w:pPr>
        <w:pStyle w:val="ConsPlusNormal"/>
        <w:jc w:val="right"/>
      </w:pPr>
      <w:r>
        <w:t>от 17 марта 2015 г. N 124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Title"/>
        <w:jc w:val="center"/>
      </w:pPr>
      <w:bookmarkStart w:id="1" w:name="P45"/>
      <w:bookmarkEnd w:id="1"/>
      <w:r>
        <w:t>ПОЛОЖЕНИЕ</w:t>
      </w:r>
    </w:p>
    <w:p w:rsidR="00703CA9" w:rsidRDefault="00703CA9">
      <w:pPr>
        <w:pStyle w:val="ConsPlusTitle"/>
        <w:jc w:val="center"/>
      </w:pPr>
      <w:r>
        <w:t>О ПРЕДОСТАВЛЕНИИ МЕР СОЦИАЛЬНОЙ ПОДДЕРЖКИ ЛИЦАМ, ОБУЧАЮЩИМСЯ</w:t>
      </w:r>
    </w:p>
    <w:p w:rsidR="00703CA9" w:rsidRDefault="00703CA9">
      <w:pPr>
        <w:pStyle w:val="ConsPlusTitle"/>
        <w:jc w:val="center"/>
      </w:pPr>
      <w:r>
        <w:t>В ОБРАЗОВАТЕЛЬНЫХ ОРГАНИЗАЦИЯХ ВЫСШЕГО ОБРАЗОВАНИЯ</w:t>
      </w:r>
    </w:p>
    <w:p w:rsidR="00703CA9" w:rsidRDefault="00703CA9">
      <w:pPr>
        <w:pStyle w:val="ConsPlusTitle"/>
        <w:jc w:val="center"/>
      </w:pPr>
      <w:r>
        <w:t xml:space="preserve">ИЛИ ПРОФЕССИОНАЛЬНЫХ ОБРАЗОВАТЕЛЬНЫХ </w:t>
      </w:r>
      <w:proofErr w:type="gramStart"/>
      <w:r>
        <w:t>ОРГАНИЗАЦИЯХ</w:t>
      </w:r>
      <w:proofErr w:type="gramEnd"/>
    </w:p>
    <w:p w:rsidR="00703CA9" w:rsidRDefault="00703CA9">
      <w:pPr>
        <w:pStyle w:val="ConsPlusTitle"/>
        <w:jc w:val="center"/>
      </w:pPr>
      <w:r>
        <w:t>ПО НАПРАВЛЕНИЯМ ПОДГОТОВКИ (СПЕЦИАЛЬНОСТЯМ) В СФЕРЕ</w:t>
      </w:r>
    </w:p>
    <w:p w:rsidR="00703CA9" w:rsidRDefault="00703CA9">
      <w:pPr>
        <w:pStyle w:val="ConsPlusTitle"/>
        <w:jc w:val="center"/>
      </w:pPr>
      <w:r>
        <w:t>ФИЗИЧЕСКОЙ КУЛЬТУРЫ И СПОРТА НА БЮДЖЕТНОЙ ОСНОВЕ</w:t>
      </w:r>
    </w:p>
    <w:p w:rsidR="00703CA9" w:rsidRDefault="00703CA9">
      <w:pPr>
        <w:pStyle w:val="ConsPlusNormal"/>
        <w:jc w:val="center"/>
      </w:pPr>
      <w:r>
        <w:t>Список изменяющих документов</w:t>
      </w:r>
    </w:p>
    <w:p w:rsidR="00703CA9" w:rsidRDefault="00703CA9">
      <w:pPr>
        <w:pStyle w:val="ConsPlusNormal"/>
        <w:jc w:val="center"/>
      </w:pPr>
      <w:proofErr w:type="gramStart"/>
      <w:r>
        <w:t>(в ред. Приказов Министерства спорта Калужской области</w:t>
      </w:r>
      <w:proofErr w:type="gramEnd"/>
    </w:p>
    <w:p w:rsidR="00703CA9" w:rsidRDefault="00703CA9">
      <w:pPr>
        <w:pStyle w:val="ConsPlusNormal"/>
        <w:jc w:val="center"/>
      </w:pPr>
      <w:r>
        <w:t xml:space="preserve">от 23.06.2015 </w:t>
      </w:r>
      <w:hyperlink r:id="rId16" w:history="1">
        <w:r>
          <w:rPr>
            <w:color w:val="0000FF"/>
          </w:rPr>
          <w:t>N 333</w:t>
        </w:r>
      </w:hyperlink>
      <w:r>
        <w:t xml:space="preserve">, от 28.01.2016 </w:t>
      </w:r>
      <w:hyperlink r:id="rId17" w:history="1">
        <w:r>
          <w:rPr>
            <w:color w:val="0000FF"/>
          </w:rPr>
          <w:t>N 32</w:t>
        </w:r>
      </w:hyperlink>
      <w:r>
        <w:t>)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r>
        <w:t>1. Общие положения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 xml:space="preserve">1.1. Настоящее Положение определяет размеры, </w:t>
      </w:r>
      <w:proofErr w:type="gramStart"/>
      <w:r>
        <w:t>условия</w:t>
      </w:r>
      <w:proofErr w:type="gramEnd"/>
      <w:r>
        <w:t xml:space="preserve"> и порядок предоставления мер социальной поддержки в виде материального стимулирования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 (далее - материальное стимулирование).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ind w:firstLine="540"/>
        <w:jc w:val="both"/>
      </w:pPr>
      <w:r>
        <w:t>1.2. Материальное стимулирование назначается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 (далее соответственно - лица, обучающиеся в ОВО; лица, обучающиеся в ПОО).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ind w:firstLine="540"/>
        <w:jc w:val="both"/>
      </w:pPr>
      <w:r>
        <w:t xml:space="preserve">1.3. Материальное стимулирование устанавливается на основании договора о целевом обучении, заключенным между лицом, обучающимся в ОВО, или лицом, обучающимся в ПОО и министерством спорта Калужской области (далее соответственно - договор о целевом обучении и </w:t>
      </w:r>
      <w:r>
        <w:lastRenderedPageBreak/>
        <w:t>министерство).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bookmarkStart w:id="2" w:name="P63"/>
      <w:bookmarkEnd w:id="2"/>
      <w:r>
        <w:t>2. Размер материального стимулирования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2.1. Размер материального стимулирования составляет:</w:t>
      </w:r>
    </w:p>
    <w:p w:rsidR="00703CA9" w:rsidRDefault="00703CA9">
      <w:pPr>
        <w:pStyle w:val="ConsPlusNormal"/>
        <w:ind w:firstLine="540"/>
        <w:jc w:val="both"/>
      </w:pPr>
      <w:r>
        <w:t>2.1.1. Для лиц, обучающихся в ОВО по очной форме обучения, - 15000 (пятнадцать тысяч) рублей за учебный год, по заочной и очно-заочной - 10000 (десять тысяч) рублей за учебный год.</w:t>
      </w:r>
    </w:p>
    <w:p w:rsidR="00703CA9" w:rsidRDefault="00703CA9">
      <w:pPr>
        <w:pStyle w:val="ConsPlusNormal"/>
        <w:ind w:firstLine="540"/>
        <w:jc w:val="both"/>
      </w:pPr>
      <w:r>
        <w:t>2.1.2. для лиц, обучающихся в ПОО по очной форме обучения, размер материального стимулирования составляет 10000 (десять тысяч) рублей за учебный год, по заочной форме обучения - 8000 (восемь тысяч) рублей за учебный год.</w:t>
      </w:r>
    </w:p>
    <w:p w:rsidR="00703CA9" w:rsidRDefault="00703CA9">
      <w:pPr>
        <w:pStyle w:val="ConsPlusNormal"/>
        <w:ind w:firstLine="540"/>
        <w:jc w:val="both"/>
      </w:pPr>
      <w:r>
        <w:t>2.2. Материальное стимулирование назначается и выплачивается лицам, обучающимся в ОВО и ПОО, с 2014 - 2015 учебного года и последующие учебные годы.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bookmarkStart w:id="3" w:name="P70"/>
      <w:bookmarkEnd w:id="3"/>
      <w:r>
        <w:t>3. Условия предоставления материального стимулирования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3.1. Назначение и предоставление материального стимулирования производится лицам, обучающимся в ОВО, или лицам, обучающимся в ПОО, (далее - получатель материального стимулирования) при соблюдении следующих условий:</w:t>
      </w:r>
    </w:p>
    <w:p w:rsidR="00703CA9" w:rsidRDefault="00703CA9">
      <w:pPr>
        <w:pStyle w:val="ConsPlusNormal"/>
        <w:ind w:firstLine="540"/>
        <w:jc w:val="both"/>
      </w:pPr>
      <w:r>
        <w:t>3.1.1. Наличие договора о целевом обучении;</w:t>
      </w:r>
    </w:p>
    <w:p w:rsidR="00703CA9" w:rsidRDefault="00703CA9">
      <w:pPr>
        <w:pStyle w:val="ConsPlusNormal"/>
        <w:ind w:firstLine="540"/>
        <w:jc w:val="both"/>
      </w:pPr>
      <w:r>
        <w:t>3.1.2. Наличие гражданства Российской Федерации;</w:t>
      </w:r>
    </w:p>
    <w:p w:rsidR="00703CA9" w:rsidRDefault="00703CA9">
      <w:pPr>
        <w:pStyle w:val="ConsPlusNormal"/>
        <w:ind w:firstLine="540"/>
        <w:jc w:val="both"/>
      </w:pPr>
      <w:r>
        <w:t>3.1.3. В период назначения и получения материального стимулирования регистрация гражданина по месту жительства или регистрация по месту пребывания на территории Калужской области.</w:t>
      </w:r>
    </w:p>
    <w:p w:rsidR="00703CA9" w:rsidRDefault="00703C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23.06.2015 N 333)</w:t>
      </w:r>
    </w:p>
    <w:p w:rsidR="00703CA9" w:rsidRDefault="00703CA9">
      <w:pPr>
        <w:pStyle w:val="ConsPlusNormal"/>
        <w:ind w:firstLine="540"/>
        <w:jc w:val="both"/>
      </w:pPr>
      <w:r>
        <w:t>3.2. Материальное стимулирование предоставляется в течение всего срока обучения, установленного для усвоения основной образовательной программы в ОВО или в ПОО, при отсутствии академической задолженности по всем предметам по итогам текущей аттестации.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bookmarkStart w:id="4" w:name="P79"/>
      <w:bookmarkEnd w:id="4"/>
      <w:r>
        <w:t>4. Основание для назначения материального стимулирования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4.1. Основанием для назначения материального стимулирования являются следующие документы:</w:t>
      </w:r>
    </w:p>
    <w:p w:rsidR="00703CA9" w:rsidRDefault="00703CA9">
      <w:pPr>
        <w:pStyle w:val="ConsPlusNormal"/>
        <w:ind w:firstLine="540"/>
        <w:jc w:val="both"/>
      </w:pPr>
      <w:bookmarkStart w:id="5" w:name="P82"/>
      <w:bookmarkEnd w:id="5"/>
      <w:r>
        <w:t>4.1.1. Заявление в свободной форме о предоставлении материального стимулирования с указанием реквизитов банка (наименование кредитной организации, банковский идентификационный код (БИК), номер лицевого счета с приложением их ксерокопий), на который перечисляется материальное стимулирование;</w:t>
      </w:r>
    </w:p>
    <w:p w:rsidR="00703CA9" w:rsidRDefault="00703CA9">
      <w:pPr>
        <w:pStyle w:val="ConsPlusNormal"/>
        <w:ind w:firstLine="540"/>
        <w:jc w:val="both"/>
      </w:pPr>
      <w:bookmarkStart w:id="6" w:name="P83"/>
      <w:bookmarkEnd w:id="6"/>
      <w:r>
        <w:t>4.1.2. Копия паспорта гражданина Российской Федерации;</w:t>
      </w:r>
    </w:p>
    <w:p w:rsidR="00703CA9" w:rsidRDefault="00703CA9">
      <w:pPr>
        <w:pStyle w:val="ConsPlusNormal"/>
        <w:ind w:firstLine="540"/>
        <w:jc w:val="both"/>
      </w:pPr>
      <w:bookmarkStart w:id="7" w:name="P84"/>
      <w:bookmarkEnd w:id="7"/>
      <w:r>
        <w:t>4.1.3. Документы из ОВО или ПОО об отсутствии академической задолженности по всем предметам по итогам текущей аттестации;</w:t>
      </w:r>
    </w:p>
    <w:p w:rsidR="00703CA9" w:rsidRDefault="00703CA9">
      <w:pPr>
        <w:pStyle w:val="ConsPlusNormal"/>
        <w:ind w:firstLine="540"/>
        <w:jc w:val="both"/>
      </w:pPr>
      <w:bookmarkStart w:id="8" w:name="P85"/>
      <w:bookmarkEnd w:id="8"/>
      <w:r>
        <w:t>4.1.4. Договор о целевом обучении;</w:t>
      </w:r>
    </w:p>
    <w:p w:rsidR="00703CA9" w:rsidRDefault="00703CA9">
      <w:pPr>
        <w:pStyle w:val="ConsPlusNormal"/>
        <w:ind w:firstLine="540"/>
        <w:jc w:val="both"/>
      </w:pPr>
      <w:bookmarkStart w:id="9" w:name="P86"/>
      <w:bookmarkEnd w:id="9"/>
      <w:r>
        <w:t>4.1.5. Копия удостоверения пенсионного страхования Российской Федерации (СНИЛС);</w:t>
      </w:r>
    </w:p>
    <w:p w:rsidR="00703CA9" w:rsidRDefault="00703CA9">
      <w:pPr>
        <w:pStyle w:val="ConsPlusNormal"/>
        <w:ind w:firstLine="540"/>
        <w:jc w:val="both"/>
      </w:pPr>
      <w:bookmarkStart w:id="10" w:name="P87"/>
      <w:bookmarkEnd w:id="10"/>
      <w:r>
        <w:t>4.1.6. Копия ИНН.</w:t>
      </w:r>
    </w:p>
    <w:p w:rsidR="00703CA9" w:rsidRDefault="00703CA9">
      <w:pPr>
        <w:pStyle w:val="ConsPlusNormal"/>
        <w:ind w:firstLine="540"/>
        <w:jc w:val="both"/>
      </w:pPr>
      <w:r>
        <w:t xml:space="preserve">4.2. Документы, указанные в </w:t>
      </w:r>
      <w:hyperlink w:anchor="P82" w:history="1">
        <w:r>
          <w:rPr>
            <w:color w:val="0000FF"/>
          </w:rPr>
          <w:t>пунктах 4.1.1</w:t>
        </w:r>
      </w:hyperlink>
      <w:r>
        <w:t xml:space="preserve">, </w:t>
      </w:r>
      <w:hyperlink w:anchor="P83" w:history="1">
        <w:r>
          <w:rPr>
            <w:color w:val="0000FF"/>
          </w:rPr>
          <w:t>4.1.2</w:t>
        </w:r>
      </w:hyperlink>
      <w:r>
        <w:t xml:space="preserve">, </w:t>
      </w:r>
      <w:hyperlink w:anchor="P85" w:history="1">
        <w:r>
          <w:rPr>
            <w:color w:val="0000FF"/>
          </w:rPr>
          <w:t>4.1.4</w:t>
        </w:r>
      </w:hyperlink>
      <w:r>
        <w:t xml:space="preserve">, </w:t>
      </w:r>
      <w:hyperlink w:anchor="P86" w:history="1">
        <w:r>
          <w:rPr>
            <w:color w:val="0000FF"/>
          </w:rPr>
          <w:t>4.1.5</w:t>
        </w:r>
      </w:hyperlink>
      <w:r>
        <w:t xml:space="preserve">, </w:t>
      </w:r>
      <w:hyperlink w:anchor="P87" w:history="1">
        <w:r>
          <w:rPr>
            <w:color w:val="0000FF"/>
          </w:rPr>
          <w:t>4.1.6</w:t>
        </w:r>
      </w:hyperlink>
      <w:r>
        <w:t xml:space="preserve"> настоящего Положения, представляются получателем материального стимулирования единожды при обращении за назначением материального стимулирования впервые.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23.06.2015 N 333)</w:t>
      </w:r>
    </w:p>
    <w:p w:rsidR="00703CA9" w:rsidRDefault="00703CA9">
      <w:pPr>
        <w:pStyle w:val="ConsPlusNormal"/>
        <w:ind w:firstLine="540"/>
        <w:jc w:val="both"/>
      </w:pPr>
      <w:r>
        <w:t xml:space="preserve">4.3. В случае получения нового документа, указанного в </w:t>
      </w:r>
      <w:hyperlink w:anchor="P83" w:history="1">
        <w:r>
          <w:rPr>
            <w:color w:val="0000FF"/>
          </w:rPr>
          <w:t>пункте 4.1.2</w:t>
        </w:r>
      </w:hyperlink>
      <w:r>
        <w:t>, получатель материального стимулирования представляет в министерство в течение тридцати календарных дней со дня выдачи документа копию нового документа и его подлинник.</w:t>
      </w:r>
    </w:p>
    <w:p w:rsidR="00703CA9" w:rsidRDefault="00703CA9">
      <w:pPr>
        <w:pStyle w:val="ConsPlusNormal"/>
        <w:ind w:firstLine="540"/>
        <w:jc w:val="both"/>
      </w:pPr>
      <w:r>
        <w:t xml:space="preserve">4.4. Копии документов, указанных в </w:t>
      </w:r>
      <w:hyperlink w:anchor="P83" w:history="1">
        <w:r>
          <w:rPr>
            <w:color w:val="0000FF"/>
          </w:rPr>
          <w:t>пунктах 4.1.2</w:t>
        </w:r>
      </w:hyperlink>
      <w:r>
        <w:t xml:space="preserve">, </w:t>
      </w:r>
      <w:hyperlink w:anchor="P86" w:history="1">
        <w:r>
          <w:rPr>
            <w:color w:val="0000FF"/>
          </w:rPr>
          <w:t>4.1.5</w:t>
        </w:r>
      </w:hyperlink>
      <w:r>
        <w:t xml:space="preserve">, </w:t>
      </w:r>
      <w:hyperlink w:anchor="P87" w:history="1">
        <w:r>
          <w:rPr>
            <w:color w:val="0000FF"/>
          </w:rPr>
          <w:t>4.1.6</w:t>
        </w:r>
      </w:hyperlink>
      <w:r>
        <w:t>, заверяются специалистом министерства при предъявлении подлинников документов, которые сразу же возвращаются получателю материального стимулирования.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23.06.2015 N 333)</w:t>
      </w:r>
    </w:p>
    <w:p w:rsidR="00703CA9" w:rsidRDefault="00703CA9">
      <w:pPr>
        <w:pStyle w:val="ConsPlusNormal"/>
        <w:ind w:firstLine="540"/>
        <w:jc w:val="both"/>
      </w:pPr>
      <w:r>
        <w:t xml:space="preserve">4.5. Документ, указанный в </w:t>
      </w:r>
      <w:hyperlink w:anchor="P84" w:history="1">
        <w:r>
          <w:rPr>
            <w:color w:val="0000FF"/>
          </w:rPr>
          <w:t>пункте 4.1.3</w:t>
        </w:r>
      </w:hyperlink>
      <w:r>
        <w:t xml:space="preserve"> настоящего Положения, представляется два раза в </w:t>
      </w:r>
      <w:r>
        <w:lastRenderedPageBreak/>
        <w:t>год после сдачи экзаменов промежуточной аттестации в течение полного курса обучения.</w:t>
      </w:r>
    </w:p>
    <w:p w:rsidR="00703CA9" w:rsidRDefault="00703CA9">
      <w:pPr>
        <w:pStyle w:val="ConsPlusNormal"/>
        <w:ind w:firstLine="540"/>
        <w:jc w:val="both"/>
      </w:pPr>
      <w:r>
        <w:t xml:space="preserve">4.6. Рассмотрение и обработка представленных персональных данных проводятся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r>
        <w:t>5. Порядок назначения либо отказа в назначении материального</w:t>
      </w:r>
    </w:p>
    <w:p w:rsidR="00703CA9" w:rsidRDefault="00703CA9">
      <w:pPr>
        <w:pStyle w:val="ConsPlusNormal"/>
        <w:jc w:val="center"/>
      </w:pPr>
      <w:r>
        <w:t>стимулирования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 xml:space="preserve">5.1. Назначение материального стимулирования производится на основании документов, указанных в </w:t>
      </w:r>
      <w:hyperlink w:anchor="P79" w:history="1">
        <w:r>
          <w:rPr>
            <w:color w:val="0000FF"/>
          </w:rPr>
          <w:t>разделе 4</w:t>
        </w:r>
      </w:hyperlink>
      <w:r>
        <w:t xml:space="preserve"> настоящего Положения.</w:t>
      </w:r>
    </w:p>
    <w:p w:rsidR="00703CA9" w:rsidRDefault="00703CA9">
      <w:pPr>
        <w:pStyle w:val="ConsPlusNormal"/>
        <w:ind w:firstLine="540"/>
        <w:jc w:val="both"/>
      </w:pPr>
      <w:r>
        <w:t>5.2. Рассмотрение, представленных в министерство документов, проводится на заседании комиссии по рассмотрению документов 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основе, состав которой утверждается приказом министерства (далее - комиссия).</w:t>
      </w:r>
    </w:p>
    <w:p w:rsidR="00703CA9" w:rsidRDefault="00703CA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28.01.2016 N 32)</w:t>
      </w:r>
    </w:p>
    <w:p w:rsidR="00703CA9" w:rsidRDefault="00703CA9">
      <w:pPr>
        <w:pStyle w:val="ConsPlusNormal"/>
        <w:ind w:firstLine="540"/>
        <w:jc w:val="both"/>
      </w:pPr>
      <w:r>
        <w:t>5.3. Комиссия состоит из семи человек, в состав которой входят: председатель комиссии, заместитель председателя комиссии, секретарь комиссии, члены комиссии. При отсутствии председателя комиссии его функции выполняются заместителем председателя комиссии.</w:t>
      </w:r>
    </w:p>
    <w:p w:rsidR="00703CA9" w:rsidRDefault="00703CA9">
      <w:pPr>
        <w:pStyle w:val="ConsPlusNormal"/>
        <w:ind w:firstLine="540"/>
        <w:jc w:val="both"/>
      </w:pPr>
      <w:r>
        <w:t>5.4. Заседание комиссии правомочно, если на нем присутствуют не менее половины от установленного числа ее членов. Комиссия заседает по мере поступления документов.</w:t>
      </w:r>
    </w:p>
    <w:p w:rsidR="00703CA9" w:rsidRDefault="00703CA9">
      <w:pPr>
        <w:pStyle w:val="ConsPlusNormal"/>
        <w:ind w:firstLine="540"/>
        <w:jc w:val="both"/>
      </w:pPr>
      <w:r>
        <w:t>5.5. Решения комиссии принимаются простым большинством голосов от установленного числа членов комиссии. При равенстве голосов членов комиссии голос председателя является решающим.</w:t>
      </w:r>
    </w:p>
    <w:p w:rsidR="00703CA9" w:rsidRDefault="00703CA9">
      <w:pPr>
        <w:pStyle w:val="ConsPlusNormal"/>
        <w:ind w:firstLine="540"/>
        <w:jc w:val="both"/>
      </w:pPr>
      <w:r>
        <w:t>5.6. Протокол заседания комиссии подписывают председатель комиссии, а при его отсутствии - заместитель председателя комиссии, и секретарь комиссии.</w:t>
      </w:r>
    </w:p>
    <w:p w:rsidR="00703CA9" w:rsidRDefault="00703CA9">
      <w:pPr>
        <w:pStyle w:val="ConsPlusNormal"/>
        <w:ind w:firstLine="540"/>
        <w:jc w:val="both"/>
      </w:pPr>
      <w:r>
        <w:t>5.7. Решение комиссии носит рекомендательный характер.</w:t>
      </w:r>
    </w:p>
    <w:p w:rsidR="00703CA9" w:rsidRDefault="00703CA9">
      <w:pPr>
        <w:pStyle w:val="ConsPlusNormal"/>
        <w:ind w:firstLine="540"/>
        <w:jc w:val="both"/>
      </w:pPr>
      <w:r>
        <w:t xml:space="preserve">5.8. Причиной отказа в назначении материального стимулирования является невыполнение хотя бы одного из условий, указанных в </w:t>
      </w:r>
      <w:hyperlink w:anchor="P70" w:history="1">
        <w:r>
          <w:rPr>
            <w:color w:val="0000FF"/>
          </w:rPr>
          <w:t>разделе 3</w:t>
        </w:r>
      </w:hyperlink>
      <w:r>
        <w:t xml:space="preserve"> настоящего Положения и (или) представление документов, указанных в </w:t>
      </w:r>
      <w:hyperlink w:anchor="P79" w:history="1">
        <w:r>
          <w:rPr>
            <w:color w:val="0000FF"/>
          </w:rPr>
          <w:t>разделе 4</w:t>
        </w:r>
      </w:hyperlink>
      <w:r>
        <w:t xml:space="preserve"> настоящего Положения, не в полном объеме. Комиссия рассматривает документы в течение 30 дней со дня регистрации документов в министерстве.</w:t>
      </w:r>
    </w:p>
    <w:p w:rsidR="00703CA9" w:rsidRDefault="00703CA9">
      <w:pPr>
        <w:pStyle w:val="ConsPlusNormal"/>
        <w:ind w:firstLine="540"/>
        <w:jc w:val="both"/>
      </w:pPr>
      <w:r>
        <w:t>5.9. Министерство на основании протокола комиссии в течение десяти рабочих дней принимает решение о назначении материального стимулирования либо об отказе в назначении материального стимулирования.</w:t>
      </w:r>
    </w:p>
    <w:p w:rsidR="00703CA9" w:rsidRDefault="00703CA9">
      <w:pPr>
        <w:pStyle w:val="ConsPlusNormal"/>
        <w:ind w:firstLine="540"/>
        <w:jc w:val="both"/>
      </w:pPr>
      <w:r>
        <w:t>5.10. Решение о назначении либо об отказе в назначении материального стимулирования оформляется приказом министерства. Приказ министерства о назначении и выплате материального стимулирования в течение пяти рабочих дней со дня подписания публикуется на официальном портале органов исполнительной власти Калужской области: http://www.admoblkaluga.ru/sub/sport/sport/.</w:t>
      </w:r>
    </w:p>
    <w:p w:rsidR="00703CA9" w:rsidRDefault="00703CA9">
      <w:pPr>
        <w:pStyle w:val="ConsPlusNormal"/>
        <w:ind w:firstLine="540"/>
        <w:jc w:val="both"/>
      </w:pPr>
      <w:r>
        <w:t xml:space="preserve">5.11. Лицо, обучающееся в ОВО, или лицо, обучающееся в ПОО, при получении отказа в назначении и выплате материального стимулирования вправе после устранения всех замечаний повторно подать документы в соответствии с </w:t>
      </w:r>
      <w:hyperlink w:anchor="P79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r>
        <w:t>6. Условия прекращения выплаты материального стимулирования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6.1. Прекращение выплаты материального стимулирования наступает в случае одного из следующих условий:</w:t>
      </w:r>
    </w:p>
    <w:p w:rsidR="00703CA9" w:rsidRDefault="00703CA9">
      <w:pPr>
        <w:pStyle w:val="ConsPlusNormal"/>
        <w:ind w:firstLine="540"/>
        <w:jc w:val="both"/>
      </w:pPr>
      <w:r>
        <w:t>6.1.1. Информация, содержащаяся в документах, представленных в министерство, является недостоверной.</w:t>
      </w:r>
    </w:p>
    <w:p w:rsidR="00703CA9" w:rsidRDefault="00703CA9">
      <w:pPr>
        <w:pStyle w:val="ConsPlusNormal"/>
        <w:ind w:firstLine="540"/>
        <w:jc w:val="both"/>
      </w:pPr>
      <w:r>
        <w:t>6.1.2. На период предоставления получателю материального стимулирования академического отпуска.</w:t>
      </w:r>
    </w:p>
    <w:p w:rsidR="00703CA9" w:rsidRDefault="00703CA9">
      <w:pPr>
        <w:pStyle w:val="ConsPlusNormal"/>
        <w:ind w:firstLine="540"/>
        <w:jc w:val="both"/>
      </w:pPr>
      <w:r>
        <w:t>6.1.3. Отчисление получателя материального стимулирования из ОВО или ПОО.</w:t>
      </w:r>
    </w:p>
    <w:p w:rsidR="00703CA9" w:rsidRDefault="00703CA9">
      <w:pPr>
        <w:pStyle w:val="ConsPlusNormal"/>
        <w:ind w:firstLine="540"/>
        <w:jc w:val="both"/>
      </w:pPr>
      <w:r>
        <w:t xml:space="preserve">6.1.4. Смерть получателя материального стимулирования либо объявление его умершим, признание безвестно отсутствующим в соответствии с действующим законодательством </w:t>
      </w:r>
      <w:r>
        <w:lastRenderedPageBreak/>
        <w:t>Российской Федерации.</w:t>
      </w:r>
    </w:p>
    <w:p w:rsidR="00703CA9" w:rsidRDefault="00703CA9">
      <w:pPr>
        <w:pStyle w:val="ConsPlusNormal"/>
        <w:ind w:firstLine="540"/>
        <w:jc w:val="both"/>
      </w:pPr>
      <w:r>
        <w:t>6.1.5. Расторжение договора о целевом обучении.</w:t>
      </w:r>
    </w:p>
    <w:p w:rsidR="00703CA9" w:rsidRDefault="00703CA9">
      <w:pPr>
        <w:pStyle w:val="ConsPlusNormal"/>
        <w:ind w:firstLine="540"/>
        <w:jc w:val="both"/>
      </w:pPr>
      <w:r>
        <w:t xml:space="preserve">6.2. В случае излишне выплаченных сумм материального стимулирования получателю материального </w:t>
      </w:r>
      <w:proofErr w:type="gramStart"/>
      <w:r>
        <w:t>стимулирования</w:t>
      </w:r>
      <w:proofErr w:type="gramEnd"/>
      <w:r>
        <w:t xml:space="preserve"> необоснованно полученные им средства добровольно возвращаются министерству в течение тридцати календарных дней со дня письменного уведомления министерством.</w:t>
      </w:r>
    </w:p>
    <w:p w:rsidR="00703CA9" w:rsidRDefault="00703CA9">
      <w:pPr>
        <w:pStyle w:val="ConsPlusNormal"/>
        <w:ind w:firstLine="540"/>
        <w:jc w:val="both"/>
      </w:pPr>
      <w:r>
        <w:t>6.2.1. В случае отказа получателем материального стимулирования от добровольного возвращения министерству необоснованно полученных им сре</w:t>
      </w:r>
      <w:proofErr w:type="gramStart"/>
      <w:r>
        <w:t>дств вс</w:t>
      </w:r>
      <w:proofErr w:type="gramEnd"/>
      <w:r>
        <w:t>е вопросы решаются в порядке, предусмотренном законодательством Российской Федерации.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r>
        <w:t>7. Порядок выплаты материального стимулирования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7.1. Выплата материального стимулирования получателю материального стимулирования осуществляется министерством путем перечисления средств на счет, открытый им в кредитной организации, указанный в заявлении (</w:t>
      </w:r>
      <w:hyperlink w:anchor="P82" w:history="1">
        <w:r>
          <w:rPr>
            <w:color w:val="0000FF"/>
          </w:rPr>
          <w:t>пункт 4.1.1</w:t>
        </w:r>
      </w:hyperlink>
      <w:r>
        <w:t xml:space="preserve"> настоящего Положения).</w:t>
      </w:r>
    </w:p>
    <w:p w:rsidR="00703CA9" w:rsidRDefault="00703CA9">
      <w:pPr>
        <w:pStyle w:val="ConsPlusNormal"/>
        <w:ind w:firstLine="540"/>
        <w:jc w:val="both"/>
      </w:pPr>
      <w:r>
        <w:t xml:space="preserve">7.2. Перечисление материального стимулирования на счет получателя материального стимулирования производится два раза в год в размере 50% от суммы, установленной </w:t>
      </w:r>
      <w:hyperlink w:anchor="P63" w:history="1">
        <w:r>
          <w:rPr>
            <w:color w:val="0000FF"/>
          </w:rPr>
          <w:t>разделом 2</w:t>
        </w:r>
      </w:hyperlink>
      <w:r>
        <w:t xml:space="preserve"> настоящего Положения, после представления документа, указанного в </w:t>
      </w:r>
      <w:hyperlink w:anchor="P84" w:history="1">
        <w:r>
          <w:rPr>
            <w:color w:val="0000FF"/>
          </w:rPr>
          <w:t>пункте 4.1.3</w:t>
        </w:r>
      </w:hyperlink>
      <w:r>
        <w:t xml:space="preserve"> настоящего Положения.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center"/>
      </w:pPr>
      <w:r>
        <w:t>8. Порядок обжалования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ind w:firstLine="540"/>
        <w:jc w:val="both"/>
      </w:pPr>
      <w:r>
        <w:t>Решения, действия (бездействие) министерства или должностных лиц по назначению или отказу в назначении материального стимулирования могут быть обжалованы в порядке, предусмотренном законодательством Российской Федерации.</w:t>
      </w: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jc w:val="both"/>
      </w:pPr>
    </w:p>
    <w:p w:rsidR="00703CA9" w:rsidRDefault="00703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8C9" w:rsidRDefault="006A1B7B"/>
    <w:sectPr w:rsidR="00BC48C9" w:rsidSect="00BC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A9"/>
    <w:rsid w:val="003B209A"/>
    <w:rsid w:val="004F6AEB"/>
    <w:rsid w:val="006A1B7B"/>
    <w:rsid w:val="00703CA9"/>
    <w:rsid w:val="00E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0F2A1268C6EE20B35D36767D94826089AEA687F01709F7605B69E36BE37734FC33A1F90178251Z6i2M" TargetMode="External"/><Relationship Id="rId13" Type="http://schemas.openxmlformats.org/officeDocument/2006/relationships/hyperlink" Target="consultantplus://offline/ref=4B00F2A1268C6EE20B35CD6A71B516280E98B06271037ECD2D5AEDC361B73D24088C635DD41A845661EA0DZAi7M" TargetMode="External"/><Relationship Id="rId18" Type="http://schemas.openxmlformats.org/officeDocument/2006/relationships/hyperlink" Target="consultantplus://offline/ref=4B00F2A1268C6EE20B35CD6A71B516280E98B06271037ECD2D5AEDC361B73D24088C635DD41A845661EA0DZAi7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00F2A1268C6EE20B35CD6A71B516280E98B062700772C02F5AEDC361B73D24088C635DD41A845661EA0DZAi6M" TargetMode="External"/><Relationship Id="rId7" Type="http://schemas.openxmlformats.org/officeDocument/2006/relationships/hyperlink" Target="consultantplus://offline/ref=4B00F2A1268C6EE20B35CD6A71B516280E98B06271037ECD2D5AEDC361B73D24088C635DD41A845661EA0DZAi8M" TargetMode="External"/><Relationship Id="rId12" Type="http://schemas.openxmlformats.org/officeDocument/2006/relationships/hyperlink" Target="consultantplus://offline/ref=4B00F2A1268C6EE20B35CD6A71B516280E98B06271037ECD2D5AEDC361B73D24088C635DD41A845661EA0DZAi7M" TargetMode="External"/><Relationship Id="rId17" Type="http://schemas.openxmlformats.org/officeDocument/2006/relationships/hyperlink" Target="consultantplus://offline/ref=4B00F2A1268C6EE20B35CD6A71B516280E98B06271037ECD2D5AEDC361B73D24088C635DD41A845661EA0DZAi7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00F2A1268C6EE20B35CD6A71B516280E98B062700772C02F5AEDC361B73D24088C635DD41A845661EA0DZAi7M" TargetMode="External"/><Relationship Id="rId20" Type="http://schemas.openxmlformats.org/officeDocument/2006/relationships/hyperlink" Target="consultantplus://offline/ref=4B00F2A1268C6EE20B35CD6A71B516280E98B062700772C02F5AEDC361B73D24088C635DD41A845661EA0DZAi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0F2A1268C6EE20B35CD6A71B516280E98B062700772C02F5AEDC361B73D24088C635DD41A845661EA0DZAi8M" TargetMode="External"/><Relationship Id="rId11" Type="http://schemas.openxmlformats.org/officeDocument/2006/relationships/hyperlink" Target="consultantplus://offline/ref=4B00F2A1268C6EE20B35CD6A71B516280E98B06271037ECD2D5AEDC361B73D24088C635DD41A845661EA0DZAi7M" TargetMode="External"/><Relationship Id="rId24" Type="http://schemas.openxmlformats.org/officeDocument/2006/relationships/hyperlink" Target="consultantplus://offline/ref=4B00F2A1268C6EE20B35CD6A71B516280E98B06271037ECD2D5AEDC361B73D24088C635DD41A845661EA0DZAi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00F2A1268C6EE20B35CD6A71B516280E98B06271037ECD2D5AEDC361B73D24088C635DD41A845661EA0DZAi7M" TargetMode="External"/><Relationship Id="rId23" Type="http://schemas.openxmlformats.org/officeDocument/2006/relationships/hyperlink" Target="consultantplus://offline/ref=4B00F2A1268C6EE20B35D36767D948260894E6687C0B709F7605B69E36ZBiEM" TargetMode="External"/><Relationship Id="rId10" Type="http://schemas.openxmlformats.org/officeDocument/2006/relationships/hyperlink" Target="consultantplus://offline/ref=4B00F2A1268C6EE20B35CD6A71B516280E98B06270037FC12B5AEDC361B73D24Z0i8M" TargetMode="External"/><Relationship Id="rId19" Type="http://schemas.openxmlformats.org/officeDocument/2006/relationships/hyperlink" Target="consultantplus://offline/ref=4B00F2A1268C6EE20B35CD6A71B516280E98B06271037ECD2D5AEDC361B73D24088C635DD41A845661EA0DZA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0F2A1268C6EE20B35CD6A71B516280E98B062710079CC235AEDC361B73D24088C635DD41A845763ED0CZAiCM" TargetMode="External"/><Relationship Id="rId14" Type="http://schemas.openxmlformats.org/officeDocument/2006/relationships/hyperlink" Target="consultantplus://offline/ref=4B00F2A1268C6EE20B35CD6A71B516280E98B062710079CC235AEDC361B73D24088C635DD41A845763ED0CZAiCM" TargetMode="External"/><Relationship Id="rId22" Type="http://schemas.openxmlformats.org/officeDocument/2006/relationships/hyperlink" Target="consultantplus://offline/ref=4B00F2A1268C6EE20B35CD6A71B516280E98B062700772C02F5AEDC361B73D24088C635DD41A845661EA0CZA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Светлана Николаевна</dc:creator>
  <cp:lastModifiedBy>Морозова Алина Геннадьевна</cp:lastModifiedBy>
  <cp:revision>2</cp:revision>
  <dcterms:created xsi:type="dcterms:W3CDTF">2020-02-14T05:18:00Z</dcterms:created>
  <dcterms:modified xsi:type="dcterms:W3CDTF">2020-02-14T05:18:00Z</dcterms:modified>
</cp:coreProperties>
</file>